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7C" w:rsidRPr="004F4391" w:rsidRDefault="00405F7C" w:rsidP="00D16FC2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ahoma" w:eastAsia="Times New Roman" w:hAnsi="Tahoma" w:cs="Tahoma"/>
          <w:bCs/>
          <w:i/>
          <w:color w:val="3F312E"/>
          <w:sz w:val="20"/>
          <w:szCs w:val="20"/>
        </w:rPr>
      </w:pPr>
      <w:r w:rsidRPr="004F4391">
        <w:rPr>
          <w:rFonts w:ascii="Tahoma" w:eastAsia="Times New Roman" w:hAnsi="Tahoma" w:cs="Tahoma"/>
          <w:bCs/>
          <w:i/>
          <w:color w:val="3F312E"/>
          <w:sz w:val="20"/>
          <w:szCs w:val="20"/>
        </w:rPr>
        <w:t xml:space="preserve">                                                                                                   </w:t>
      </w:r>
      <w:r w:rsidR="00E84537" w:rsidRPr="004F4391">
        <w:rPr>
          <w:rFonts w:ascii="Tahoma" w:eastAsia="Times New Roman" w:hAnsi="Tahoma" w:cs="Tahoma"/>
          <w:bCs/>
          <w:i/>
          <w:color w:val="3F312E"/>
          <w:sz w:val="20"/>
          <w:szCs w:val="20"/>
        </w:rPr>
        <w:t xml:space="preserve">                          </w:t>
      </w:r>
    </w:p>
    <w:p w:rsidR="001E02FB" w:rsidRPr="004F4391" w:rsidRDefault="00341414" w:rsidP="008C48D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3F312E"/>
          <w:sz w:val="20"/>
          <w:szCs w:val="20"/>
        </w:rPr>
      </w:pPr>
      <w:r w:rsidRPr="004F4391">
        <w:rPr>
          <w:rFonts w:ascii="Tahoma" w:eastAsia="Times New Roman" w:hAnsi="Tahoma" w:cs="Tahoma"/>
          <w:b/>
          <w:bCs/>
          <w:color w:val="3F312E"/>
          <w:sz w:val="20"/>
          <w:szCs w:val="20"/>
        </w:rPr>
        <w:t xml:space="preserve">ZA- </w:t>
      </w:r>
      <w:r w:rsidR="001E02FB" w:rsidRPr="004F4391">
        <w:rPr>
          <w:rFonts w:ascii="Tahoma" w:eastAsia="Times New Roman" w:hAnsi="Tahoma" w:cs="Tahoma"/>
          <w:b/>
          <w:bCs/>
          <w:color w:val="3F312E"/>
          <w:sz w:val="20"/>
          <w:szCs w:val="20"/>
        </w:rPr>
        <w:t>ZESPÓŁ  ASPERGERA</w:t>
      </w:r>
    </w:p>
    <w:p w:rsidR="00E84537" w:rsidRPr="004F4391" w:rsidRDefault="00E84537" w:rsidP="00E8453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F312E"/>
          <w:sz w:val="20"/>
          <w:szCs w:val="20"/>
        </w:rPr>
      </w:pPr>
      <w:r w:rsidRPr="004F4391">
        <w:rPr>
          <w:rFonts w:ascii="Tahoma" w:eastAsia="Times New Roman" w:hAnsi="Tahoma" w:cs="Tahoma"/>
          <w:b/>
          <w:bCs/>
          <w:sz w:val="20"/>
          <w:szCs w:val="20"/>
        </w:rPr>
        <w:t xml:space="preserve">ZA=  </w:t>
      </w:r>
      <w:r w:rsidRPr="004F4391">
        <w:rPr>
          <w:rFonts w:ascii="Tahoma" w:eastAsia="Times New Roman" w:hAnsi="Tahoma" w:cs="Tahoma"/>
          <w:bCs/>
          <w:sz w:val="20"/>
          <w:szCs w:val="20"/>
        </w:rPr>
        <w:t xml:space="preserve">Zespół </w:t>
      </w:r>
      <w:proofErr w:type="spellStart"/>
      <w:r w:rsidRPr="004F4391">
        <w:rPr>
          <w:rFonts w:ascii="Tahoma" w:eastAsia="Times New Roman" w:hAnsi="Tahoma" w:cs="Tahoma"/>
          <w:bCs/>
          <w:sz w:val="20"/>
          <w:szCs w:val="20"/>
        </w:rPr>
        <w:t>Aspergera</w:t>
      </w:r>
      <w:proofErr w:type="spellEnd"/>
      <w:r w:rsidRPr="004F4391">
        <w:rPr>
          <w:rFonts w:ascii="Tahoma" w:eastAsia="Times New Roman" w:hAnsi="Tahoma" w:cs="Tahoma"/>
          <w:bCs/>
          <w:sz w:val="20"/>
          <w:szCs w:val="20"/>
        </w:rPr>
        <w:t xml:space="preserve"> należy do spektrum autyzmu i jest często z nim utożsamiany</w:t>
      </w:r>
      <w:r w:rsidR="00B02253">
        <w:rPr>
          <w:rFonts w:ascii="Tahoma" w:eastAsia="Times New Roman" w:hAnsi="Tahoma" w:cs="Tahoma"/>
          <w:bCs/>
          <w:sz w:val="20"/>
          <w:szCs w:val="20"/>
        </w:rPr>
        <w:t>,</w:t>
      </w:r>
      <w:r w:rsidRPr="004F4391">
        <w:rPr>
          <w:rFonts w:ascii="Tahoma" w:eastAsia="Times New Roman" w:hAnsi="Tahoma" w:cs="Tahoma"/>
          <w:bCs/>
          <w:sz w:val="20"/>
          <w:szCs w:val="20"/>
        </w:rPr>
        <w:t xml:space="preserve"> jednak różnice są wyraźne. </w:t>
      </w:r>
    </w:p>
    <w:p w:rsidR="001E02FB" w:rsidRPr="009449FF" w:rsidRDefault="00747115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b/>
          <w:sz w:val="20"/>
          <w:szCs w:val="20"/>
        </w:rPr>
      </w:pPr>
      <w:r w:rsidRPr="009449FF">
        <w:rPr>
          <w:rFonts w:ascii="Tahoma" w:eastAsia="Times New Roman" w:hAnsi="Tahoma" w:cs="Tahoma"/>
          <w:b/>
          <w:sz w:val="20"/>
          <w:szCs w:val="20"/>
        </w:rPr>
        <w:t>Cechy d</w:t>
      </w:r>
      <w:r w:rsidR="001E02FB" w:rsidRPr="009449FF">
        <w:rPr>
          <w:rFonts w:ascii="Tahoma" w:eastAsia="Times New Roman" w:hAnsi="Tahoma" w:cs="Tahoma"/>
          <w:b/>
          <w:sz w:val="20"/>
          <w:szCs w:val="20"/>
        </w:rPr>
        <w:t xml:space="preserve">zieci z Zespołem </w:t>
      </w:r>
      <w:proofErr w:type="spellStart"/>
      <w:r w:rsidR="001E02FB" w:rsidRPr="009449FF">
        <w:rPr>
          <w:rFonts w:ascii="Tahoma" w:eastAsia="Times New Roman" w:hAnsi="Tahoma" w:cs="Tahoma"/>
          <w:b/>
          <w:sz w:val="20"/>
          <w:szCs w:val="20"/>
        </w:rPr>
        <w:t>Aspergera</w:t>
      </w:r>
      <w:proofErr w:type="spellEnd"/>
      <w:r w:rsidR="001E02FB" w:rsidRPr="009449FF">
        <w:rPr>
          <w:rFonts w:ascii="Tahoma" w:eastAsia="Times New Roman" w:hAnsi="Tahoma" w:cs="Tahoma"/>
          <w:b/>
          <w:sz w:val="20"/>
          <w:szCs w:val="20"/>
        </w:rPr>
        <w:t>:</w:t>
      </w: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br/>
      </w:r>
      <w:r w:rsidRPr="004F4391">
        <w:rPr>
          <w:rFonts w:ascii="Tahoma" w:eastAsia="Times New Roman" w:hAnsi="Tahoma" w:cs="Tahoma"/>
          <w:b/>
          <w:sz w:val="20"/>
          <w:szCs w:val="20"/>
        </w:rPr>
        <w:t>-nie wykazują opóźnienia w obszarze rozwoju mowy</w:t>
      </w:r>
      <w:r w:rsidR="00B02253">
        <w:rPr>
          <w:rFonts w:ascii="Tahoma" w:eastAsia="Times New Roman" w:hAnsi="Tahoma" w:cs="Tahoma"/>
          <w:sz w:val="20"/>
          <w:szCs w:val="20"/>
        </w:rPr>
        <w:t>, swobodnie posługują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się ję</w:t>
      </w:r>
      <w:r w:rsidR="00B02253">
        <w:rPr>
          <w:rFonts w:ascii="Tahoma" w:eastAsia="Times New Roman" w:hAnsi="Tahoma" w:cs="Tahoma"/>
          <w:sz w:val="20"/>
          <w:szCs w:val="20"/>
        </w:rPr>
        <w:t>zykiem mówionym (często stosują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specjalistyczne słownictwo)</w:t>
      </w: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br/>
        <w:t>-</w:t>
      </w:r>
      <w:r w:rsidRPr="004F4391">
        <w:rPr>
          <w:rFonts w:ascii="Tahoma" w:eastAsia="Times New Roman" w:hAnsi="Tahoma" w:cs="Tahoma"/>
          <w:b/>
          <w:sz w:val="20"/>
          <w:szCs w:val="20"/>
        </w:rPr>
        <w:t>nie nawiązują spontanicznie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</w:t>
      </w:r>
      <w:r w:rsidRPr="004F4391">
        <w:rPr>
          <w:rFonts w:ascii="Tahoma" w:eastAsia="Times New Roman" w:hAnsi="Tahoma" w:cs="Tahoma"/>
          <w:b/>
          <w:sz w:val="20"/>
          <w:szCs w:val="20"/>
        </w:rPr>
        <w:t>relacji,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wręcz nie szukają kontaktu z drugim</w:t>
      </w:r>
      <w:r w:rsidR="00341414" w:rsidRPr="004F4391">
        <w:rPr>
          <w:rFonts w:ascii="Tahoma" w:eastAsia="Times New Roman" w:hAnsi="Tahoma" w:cs="Tahoma"/>
          <w:sz w:val="20"/>
          <w:szCs w:val="20"/>
        </w:rPr>
        <w:t xml:space="preserve"> człowiekiem. Nawet jeśli uda im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się zainicjować kontakt, ma</w:t>
      </w:r>
      <w:r w:rsidR="00B02253">
        <w:rPr>
          <w:rFonts w:ascii="Tahoma" w:eastAsia="Times New Roman" w:hAnsi="Tahoma" w:cs="Tahoma"/>
          <w:sz w:val="20"/>
          <w:szCs w:val="20"/>
        </w:rPr>
        <w:t>ją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trudności, aby go podtrzymać</w:t>
      </w:r>
      <w:r w:rsidR="00341414" w:rsidRPr="004F4391">
        <w:rPr>
          <w:rFonts w:ascii="Tahoma" w:eastAsia="Times New Roman" w:hAnsi="Tahoma" w:cs="Tahoma"/>
          <w:sz w:val="20"/>
          <w:szCs w:val="20"/>
        </w:rPr>
        <w:t>.</w:t>
      </w: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t>-</w:t>
      </w:r>
      <w:r w:rsidRPr="004F4391">
        <w:rPr>
          <w:rFonts w:ascii="Tahoma" w:eastAsia="Times New Roman" w:hAnsi="Tahoma" w:cs="Tahoma"/>
          <w:b/>
          <w:sz w:val="20"/>
          <w:szCs w:val="20"/>
        </w:rPr>
        <w:t xml:space="preserve">nieodpowiednio odczytują sygnały niewerbalne </w:t>
      </w:r>
      <w:r w:rsidRPr="004F4391">
        <w:rPr>
          <w:rFonts w:ascii="Tahoma" w:eastAsia="Times New Roman" w:hAnsi="Tahoma" w:cs="Tahoma"/>
          <w:sz w:val="20"/>
          <w:szCs w:val="20"/>
        </w:rPr>
        <w:t>(m.in. mowę ciała, mimikę) wysyłane przez inne osoby</w:t>
      </w: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t>-</w:t>
      </w:r>
      <w:r w:rsidRPr="004F4391">
        <w:rPr>
          <w:rFonts w:ascii="Tahoma" w:eastAsia="Times New Roman" w:hAnsi="Tahoma" w:cs="Tahoma"/>
          <w:b/>
          <w:sz w:val="20"/>
          <w:szCs w:val="20"/>
        </w:rPr>
        <w:t>nie chcą bawić się w grupie</w:t>
      </w:r>
      <w:r w:rsidRPr="004F4391">
        <w:rPr>
          <w:rFonts w:ascii="Tahoma" w:eastAsia="Times New Roman" w:hAnsi="Tahoma" w:cs="Tahoma"/>
          <w:sz w:val="20"/>
          <w:szCs w:val="20"/>
        </w:rPr>
        <w:t>, p</w:t>
      </w:r>
      <w:r w:rsidR="00341414" w:rsidRPr="004F4391">
        <w:rPr>
          <w:rFonts w:ascii="Tahoma" w:eastAsia="Times New Roman" w:hAnsi="Tahoma" w:cs="Tahoma"/>
          <w:sz w:val="20"/>
          <w:szCs w:val="20"/>
        </w:rPr>
        <w:t>onieważ dużą trudność sprawia im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dostosowanie się do obowiązujących reguł oraz zmieniającej się sytuacji (brakuje przewidywalnego</w:t>
      </w:r>
      <w:r w:rsidR="00341414" w:rsidRPr="004F4391">
        <w:rPr>
          <w:rFonts w:ascii="Tahoma" w:eastAsia="Times New Roman" w:hAnsi="Tahoma" w:cs="Tahoma"/>
          <w:sz w:val="20"/>
          <w:szCs w:val="20"/>
        </w:rPr>
        <w:t xml:space="preserve"> stałego 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schematu)</w:t>
      </w: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747115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t xml:space="preserve">-tworzą </w:t>
      </w:r>
      <w:r w:rsidRPr="004F4391">
        <w:rPr>
          <w:rFonts w:ascii="Tahoma" w:eastAsia="Times New Roman" w:hAnsi="Tahoma" w:cs="Tahoma"/>
          <w:b/>
          <w:sz w:val="20"/>
          <w:szCs w:val="20"/>
        </w:rPr>
        <w:t>relacje w oparciu o własne zasady</w:t>
      </w:r>
      <w:r w:rsidRPr="004F4391">
        <w:rPr>
          <w:rFonts w:ascii="Tahoma" w:eastAsia="Times New Roman" w:hAnsi="Tahoma" w:cs="Tahoma"/>
          <w:sz w:val="20"/>
          <w:szCs w:val="20"/>
        </w:rPr>
        <w:t>, np. mówi</w:t>
      </w:r>
      <w:r w:rsidR="00B02253">
        <w:rPr>
          <w:rFonts w:ascii="Tahoma" w:eastAsia="Times New Roman" w:hAnsi="Tahoma" w:cs="Tahoma"/>
          <w:sz w:val="20"/>
          <w:szCs w:val="20"/>
        </w:rPr>
        <w:t>ą</w:t>
      </w:r>
      <w:r w:rsidRPr="004F4391">
        <w:rPr>
          <w:rFonts w:ascii="Tahoma" w:eastAsia="Times New Roman" w:hAnsi="Tahoma" w:cs="Tahoma"/>
          <w:sz w:val="20"/>
          <w:szCs w:val="20"/>
        </w:rPr>
        <w:t>, kiedy ma</w:t>
      </w:r>
      <w:r w:rsidR="00B02253">
        <w:rPr>
          <w:rFonts w:ascii="Tahoma" w:eastAsia="Times New Roman" w:hAnsi="Tahoma" w:cs="Tahoma"/>
          <w:sz w:val="20"/>
          <w:szCs w:val="20"/>
        </w:rPr>
        <w:t>ją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na to </w:t>
      </w:r>
      <w:r w:rsidR="00B02253">
        <w:rPr>
          <w:rFonts w:ascii="Tahoma" w:eastAsia="Times New Roman" w:hAnsi="Tahoma" w:cs="Tahoma"/>
          <w:sz w:val="20"/>
          <w:szCs w:val="20"/>
        </w:rPr>
        <w:t>ochotę, a nie wtedy, gdy powinny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(próbują narzucać własne zasady</w:t>
      </w:r>
      <w:r w:rsidR="00341414" w:rsidRPr="004F4391">
        <w:rPr>
          <w:rFonts w:ascii="Tahoma" w:eastAsia="Times New Roman" w:hAnsi="Tahoma" w:cs="Tahoma"/>
          <w:sz w:val="20"/>
          <w:szCs w:val="20"/>
        </w:rPr>
        <w:t>!</w:t>
      </w:r>
      <w:r w:rsidRPr="004F4391">
        <w:rPr>
          <w:rFonts w:ascii="Tahoma" w:eastAsia="Times New Roman" w:hAnsi="Tahoma" w:cs="Tahoma"/>
          <w:sz w:val="20"/>
          <w:szCs w:val="20"/>
        </w:rPr>
        <w:t>)</w:t>
      </w: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br/>
        <w:t xml:space="preserve">- </w:t>
      </w:r>
      <w:r w:rsidRPr="004F4391">
        <w:rPr>
          <w:rFonts w:ascii="Tahoma" w:eastAsia="Times New Roman" w:hAnsi="Tahoma" w:cs="Tahoma"/>
          <w:b/>
          <w:sz w:val="20"/>
          <w:szCs w:val="20"/>
        </w:rPr>
        <w:t>język nieadekwatny do wieku</w:t>
      </w:r>
      <w:r w:rsidR="00341414" w:rsidRPr="004F4391">
        <w:rPr>
          <w:rFonts w:ascii="Tahoma" w:eastAsia="Times New Roman" w:hAnsi="Tahoma" w:cs="Tahoma"/>
          <w:sz w:val="20"/>
          <w:szCs w:val="20"/>
        </w:rPr>
        <w:t>, specjalistyczne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słownictw</w:t>
      </w:r>
      <w:r w:rsidR="00341414" w:rsidRPr="004F4391">
        <w:rPr>
          <w:rFonts w:ascii="Tahoma" w:eastAsia="Times New Roman" w:hAnsi="Tahoma" w:cs="Tahoma"/>
          <w:sz w:val="20"/>
          <w:szCs w:val="20"/>
        </w:rPr>
        <w:t>o</w:t>
      </w:r>
      <w:r w:rsidR="00B02253">
        <w:rPr>
          <w:rFonts w:ascii="Tahoma" w:eastAsia="Times New Roman" w:hAnsi="Tahoma" w:cs="Tahoma"/>
          <w:sz w:val="20"/>
          <w:szCs w:val="20"/>
        </w:rPr>
        <w:t xml:space="preserve"> z kręgu 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zainteresowań dziecka (często mowa poetycka, </w:t>
      </w:r>
      <w:r w:rsidR="00B02253">
        <w:rPr>
          <w:rFonts w:ascii="Tahoma" w:eastAsia="Times New Roman" w:hAnsi="Tahoma" w:cs="Tahoma"/>
          <w:sz w:val="20"/>
          <w:szCs w:val="20"/>
        </w:rPr>
        <w:t>"</w:t>
      </w:r>
      <w:r w:rsidRPr="004F4391">
        <w:rPr>
          <w:rFonts w:ascii="Tahoma" w:eastAsia="Times New Roman" w:hAnsi="Tahoma" w:cs="Tahoma"/>
          <w:sz w:val="20"/>
          <w:szCs w:val="20"/>
        </w:rPr>
        <w:t>dorosła</w:t>
      </w:r>
      <w:r w:rsidR="00B02253">
        <w:rPr>
          <w:rFonts w:ascii="Tahoma" w:eastAsia="Times New Roman" w:hAnsi="Tahoma" w:cs="Tahoma"/>
          <w:sz w:val="20"/>
          <w:szCs w:val="20"/>
        </w:rPr>
        <w:t>"</w:t>
      </w:r>
      <w:r w:rsidRPr="004F4391">
        <w:rPr>
          <w:rFonts w:ascii="Tahoma" w:eastAsia="Times New Roman" w:hAnsi="Tahoma" w:cs="Tahoma"/>
          <w:sz w:val="20"/>
          <w:szCs w:val="20"/>
        </w:rPr>
        <w:t>)</w:t>
      </w: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t xml:space="preserve"> -</w:t>
      </w:r>
      <w:r w:rsidRPr="004F4391">
        <w:rPr>
          <w:rFonts w:ascii="Tahoma" w:eastAsia="Times New Roman" w:hAnsi="Tahoma" w:cs="Tahoma"/>
          <w:b/>
          <w:sz w:val="20"/>
          <w:szCs w:val="20"/>
        </w:rPr>
        <w:t xml:space="preserve">dosłownie odbierają znaczenia pewnych słów, </w:t>
      </w:r>
      <w:r w:rsidRPr="004F4391">
        <w:rPr>
          <w:rFonts w:ascii="Tahoma" w:eastAsia="Times New Roman" w:hAnsi="Tahoma" w:cs="Tahoma"/>
          <w:sz w:val="20"/>
          <w:szCs w:val="20"/>
        </w:rPr>
        <w:t>nie rozumieją żartów, ironii, przenośni.</w:t>
      </w:r>
      <w:r w:rsidRPr="004F4391">
        <w:rPr>
          <w:rFonts w:ascii="Tahoma" w:eastAsia="Times New Roman" w:hAnsi="Tahoma" w:cs="Tahoma"/>
          <w:b/>
          <w:sz w:val="20"/>
          <w:szCs w:val="20"/>
        </w:rPr>
        <w:br/>
      </w:r>
      <w:r w:rsidRPr="004F4391">
        <w:rPr>
          <w:rFonts w:ascii="Tahoma" w:eastAsia="Times New Roman" w:hAnsi="Tahoma" w:cs="Tahoma"/>
          <w:sz w:val="20"/>
          <w:szCs w:val="20"/>
        </w:rPr>
        <w:br/>
        <w:t>-</w:t>
      </w:r>
      <w:r w:rsidRPr="004F4391">
        <w:rPr>
          <w:rFonts w:ascii="Tahoma" w:eastAsia="Times New Roman" w:hAnsi="Tahoma" w:cs="Tahoma"/>
          <w:b/>
          <w:sz w:val="20"/>
          <w:szCs w:val="20"/>
        </w:rPr>
        <w:t>zainteresowania mają wybiórczy</w:t>
      </w:r>
      <w:r w:rsidRPr="004F4391">
        <w:rPr>
          <w:rFonts w:ascii="Tahoma" w:eastAsia="Times New Roman" w:hAnsi="Tahoma" w:cs="Tahoma"/>
          <w:sz w:val="20"/>
          <w:szCs w:val="20"/>
        </w:rPr>
        <w:t xml:space="preserve">, obsesyjny charakter. </w:t>
      </w: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t xml:space="preserve">Pasja dziecka staje się przedmiotem wszystkich rozmów, a zabawy w większości skupiają się wokół tej jednej, wybranej dziedziny. </w:t>
      </w:r>
    </w:p>
    <w:p w:rsidR="001E02FB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</w:p>
    <w:p w:rsidR="00747115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t xml:space="preserve"> -występują </w:t>
      </w:r>
      <w:r w:rsidRPr="004F4391">
        <w:rPr>
          <w:rFonts w:ascii="Tahoma" w:eastAsia="Times New Roman" w:hAnsi="Tahoma" w:cs="Tahoma"/>
          <w:b/>
          <w:sz w:val="20"/>
          <w:szCs w:val="20"/>
        </w:rPr>
        <w:t xml:space="preserve">problemy w zakresie integracji bodźców sensorycznych  </w:t>
      </w:r>
      <w:r w:rsidRPr="004F4391">
        <w:rPr>
          <w:rFonts w:ascii="Tahoma" w:eastAsia="Times New Roman" w:hAnsi="Tahoma" w:cs="Tahoma"/>
          <w:sz w:val="20"/>
          <w:szCs w:val="20"/>
        </w:rPr>
        <w:t>np. dzieci</w:t>
      </w:r>
      <w:r w:rsidRPr="004F439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4F4391">
        <w:rPr>
          <w:rFonts w:ascii="Tahoma" w:eastAsia="Times New Roman" w:hAnsi="Tahoma" w:cs="Tahoma"/>
          <w:sz w:val="20"/>
          <w:szCs w:val="20"/>
        </w:rPr>
        <w:t>są nadwrażliwe na światło, dźwięk, dotyk, zapach, smak (często</w:t>
      </w:r>
      <w:r w:rsidR="00B02253">
        <w:rPr>
          <w:rFonts w:ascii="Tahoma" w:eastAsia="Times New Roman" w:hAnsi="Tahoma" w:cs="Tahoma"/>
          <w:sz w:val="20"/>
          <w:szCs w:val="20"/>
        </w:rPr>
        <w:t xml:space="preserve"> występuje</w:t>
      </w:r>
      <w:r w:rsidRPr="004F4391">
        <w:rPr>
          <w:rFonts w:ascii="Tahoma" w:eastAsia="Times New Roman" w:hAnsi="Tahoma" w:cs="Tahoma"/>
          <w:sz w:val="20"/>
          <w:szCs w:val="20"/>
        </w:rPr>
        <w:t xml:space="preserve"> nadwrażliwość słuchowa na określone dźwięki)</w:t>
      </w:r>
      <w:r w:rsidRPr="004F4391">
        <w:rPr>
          <w:rFonts w:ascii="Tahoma" w:eastAsia="Times New Roman" w:hAnsi="Tahoma" w:cs="Tahoma"/>
          <w:sz w:val="20"/>
          <w:szCs w:val="20"/>
        </w:rPr>
        <w:br/>
      </w:r>
    </w:p>
    <w:p w:rsidR="00747115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b/>
          <w:sz w:val="20"/>
          <w:szCs w:val="20"/>
        </w:rPr>
      </w:pPr>
      <w:r w:rsidRPr="004F4391">
        <w:rPr>
          <w:rFonts w:ascii="Tahoma" w:eastAsia="Times New Roman" w:hAnsi="Tahoma" w:cs="Tahoma"/>
          <w:b/>
          <w:sz w:val="20"/>
          <w:szCs w:val="20"/>
        </w:rPr>
        <w:t>Terapia dziecka z ZA musi być poprzedzona szczegółową diagnozą</w:t>
      </w:r>
    </w:p>
    <w:p w:rsidR="00747115" w:rsidRPr="004F4391" w:rsidRDefault="001E02FB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t>i powinna być dostosowana do j</w:t>
      </w:r>
      <w:r w:rsidR="00747115" w:rsidRPr="004F4391">
        <w:rPr>
          <w:rFonts w:ascii="Tahoma" w:eastAsia="Times New Roman" w:hAnsi="Tahoma" w:cs="Tahoma"/>
          <w:sz w:val="20"/>
          <w:szCs w:val="20"/>
        </w:rPr>
        <w:t>ego potrzeb i możliwości.</w:t>
      </w:r>
    </w:p>
    <w:p w:rsidR="001E02FB" w:rsidRPr="004F4391" w:rsidRDefault="00747115" w:rsidP="001E02FB">
      <w:pPr>
        <w:pStyle w:val="Akapitzlist"/>
        <w:spacing w:after="240" w:line="240" w:lineRule="auto"/>
        <w:ind w:left="0"/>
        <w:rPr>
          <w:rFonts w:ascii="Tahoma" w:eastAsia="Times New Roman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sz w:val="20"/>
          <w:szCs w:val="20"/>
        </w:rPr>
        <w:t>T</w:t>
      </w:r>
      <w:r w:rsidR="001E02FB" w:rsidRPr="004F4391">
        <w:rPr>
          <w:rFonts w:ascii="Tahoma" w:eastAsia="Times New Roman" w:hAnsi="Tahoma" w:cs="Tahoma"/>
          <w:sz w:val="20"/>
          <w:szCs w:val="20"/>
        </w:rPr>
        <w:t>erapia jest wielokierunkowa</w:t>
      </w:r>
      <w:r w:rsidR="00503EF3" w:rsidRPr="004F4391">
        <w:rPr>
          <w:rFonts w:ascii="Tahoma" w:eastAsia="Times New Roman" w:hAnsi="Tahoma" w:cs="Tahoma"/>
          <w:sz w:val="20"/>
          <w:szCs w:val="20"/>
        </w:rPr>
        <w:t xml:space="preserve"> (poradnia pedagogiczno-psychologiczna i neurolog)</w:t>
      </w:r>
      <w:r w:rsidR="001E02FB" w:rsidRPr="004F4391">
        <w:rPr>
          <w:rFonts w:ascii="Tahoma" w:eastAsia="Times New Roman" w:hAnsi="Tahoma" w:cs="Tahoma"/>
          <w:sz w:val="20"/>
          <w:szCs w:val="20"/>
        </w:rPr>
        <w:t xml:space="preserve">, a jej podstawowym elementem jest praca nad rozwojem umiejętności społecznych. </w:t>
      </w:r>
      <w:r w:rsidR="001E02FB" w:rsidRPr="004F4391">
        <w:rPr>
          <w:rFonts w:ascii="Tahoma" w:eastAsia="Times New Roman" w:hAnsi="Tahoma" w:cs="Tahoma"/>
          <w:sz w:val="20"/>
          <w:szCs w:val="20"/>
        </w:rPr>
        <w:br/>
        <w:t xml:space="preserve">Zaburzenia w kontaktach społecznych znacznie utrudniają dziecku z zespołem </w:t>
      </w:r>
      <w:proofErr w:type="spellStart"/>
      <w:r w:rsidR="001E02FB" w:rsidRPr="004F4391">
        <w:rPr>
          <w:rFonts w:ascii="Tahoma" w:eastAsia="Times New Roman" w:hAnsi="Tahoma" w:cs="Tahoma"/>
          <w:sz w:val="20"/>
          <w:szCs w:val="20"/>
        </w:rPr>
        <w:t>Aspergera</w:t>
      </w:r>
      <w:proofErr w:type="spellEnd"/>
      <w:r w:rsidR="001E02FB" w:rsidRPr="004F4391">
        <w:rPr>
          <w:rFonts w:ascii="Tahoma" w:eastAsia="Times New Roman" w:hAnsi="Tahoma" w:cs="Tahoma"/>
          <w:sz w:val="20"/>
          <w:szCs w:val="20"/>
        </w:rPr>
        <w:t xml:space="preserve"> funkcjonowanie w grupach rówieśniczych i w środowisku szkolnym, dlatego ćwiczenie prawidłowych zachowań społecznych jest bardzo istotne. Praca z dzieckiem ze zdiagnozowanym zespołem </w:t>
      </w:r>
      <w:proofErr w:type="spellStart"/>
      <w:r w:rsidR="001E02FB" w:rsidRPr="004F4391">
        <w:rPr>
          <w:rFonts w:ascii="Tahoma" w:eastAsia="Times New Roman" w:hAnsi="Tahoma" w:cs="Tahoma"/>
          <w:sz w:val="20"/>
          <w:szCs w:val="20"/>
        </w:rPr>
        <w:t>Aspergera</w:t>
      </w:r>
      <w:proofErr w:type="spellEnd"/>
      <w:r w:rsidR="001E02FB" w:rsidRPr="004F4391">
        <w:rPr>
          <w:rFonts w:ascii="Tahoma" w:eastAsia="Times New Roman" w:hAnsi="Tahoma" w:cs="Tahoma"/>
          <w:sz w:val="20"/>
          <w:szCs w:val="20"/>
        </w:rPr>
        <w:t xml:space="preserve"> obejmuje również zaburzenia integracji sensorycznej, czyli nadwrażliwości lub </w:t>
      </w:r>
      <w:proofErr w:type="spellStart"/>
      <w:r w:rsidR="001E02FB" w:rsidRPr="004F4391">
        <w:rPr>
          <w:rFonts w:ascii="Tahoma" w:eastAsia="Times New Roman" w:hAnsi="Tahoma" w:cs="Tahoma"/>
          <w:sz w:val="20"/>
          <w:szCs w:val="20"/>
        </w:rPr>
        <w:t>podwrażliwości</w:t>
      </w:r>
      <w:proofErr w:type="spellEnd"/>
      <w:r w:rsidR="001E02FB" w:rsidRPr="004F4391">
        <w:rPr>
          <w:rFonts w:ascii="Tahoma" w:eastAsia="Times New Roman" w:hAnsi="Tahoma" w:cs="Tahoma"/>
          <w:sz w:val="20"/>
          <w:szCs w:val="20"/>
        </w:rPr>
        <w:t xml:space="preserve"> zmysłowej.</w:t>
      </w:r>
    </w:p>
    <w:p w:rsidR="001E02FB" w:rsidRPr="004F4391" w:rsidRDefault="001E02FB" w:rsidP="001E02FB">
      <w:pPr>
        <w:pStyle w:val="Nagwek4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sz w:val="20"/>
          <w:szCs w:val="20"/>
        </w:rPr>
        <w:t>Obsesyjne zainteresowania</w:t>
      </w:r>
    </w:p>
    <w:p w:rsidR="001E02FB" w:rsidRPr="004F4391" w:rsidRDefault="00881928" w:rsidP="001E02FB">
      <w:pPr>
        <w:pStyle w:val="text-justify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sz w:val="20"/>
          <w:szCs w:val="20"/>
        </w:rPr>
        <w:t>Dzieci z ZA</w:t>
      </w:r>
      <w:r w:rsidR="001E02FB" w:rsidRPr="004F4391">
        <w:rPr>
          <w:rFonts w:ascii="Tahoma" w:hAnsi="Tahoma" w:cs="Tahoma"/>
          <w:sz w:val="20"/>
          <w:szCs w:val="20"/>
        </w:rPr>
        <w:t xml:space="preserve"> mają często specyficzne, wąskie </w:t>
      </w:r>
      <w:r w:rsidRPr="004F4391">
        <w:rPr>
          <w:rFonts w:ascii="Tahoma" w:hAnsi="Tahoma" w:cs="Tahoma"/>
          <w:sz w:val="20"/>
          <w:szCs w:val="20"/>
        </w:rPr>
        <w:t>oraz bardzo wciągające, czasem</w:t>
      </w:r>
      <w:r w:rsidR="001E02FB" w:rsidRPr="004F4391">
        <w:rPr>
          <w:rFonts w:ascii="Tahoma" w:hAnsi="Tahoma" w:cs="Tahoma"/>
          <w:sz w:val="20"/>
          <w:szCs w:val="20"/>
        </w:rPr>
        <w:t xml:space="preserve"> ekscentryczne i obsesyjne zainter</w:t>
      </w:r>
      <w:r w:rsidR="00503EF3">
        <w:rPr>
          <w:rFonts w:ascii="Tahoma" w:hAnsi="Tahoma" w:cs="Tahoma"/>
          <w:sz w:val="20"/>
          <w:szCs w:val="20"/>
        </w:rPr>
        <w:t>esowania, jednocześnie wykazują</w:t>
      </w:r>
      <w:r w:rsidR="001E02FB" w:rsidRPr="004F4391">
        <w:rPr>
          <w:rFonts w:ascii="Tahoma" w:hAnsi="Tahoma" w:cs="Tahoma"/>
          <w:sz w:val="20"/>
          <w:szCs w:val="20"/>
        </w:rPr>
        <w:t xml:space="preserve"> brak należytego zainteresowania innymi sprawami z ich otoczenia (zwłaszcza społecznego). </w:t>
      </w:r>
      <w:r w:rsidRPr="004F4391">
        <w:rPr>
          <w:rFonts w:ascii="Tahoma" w:hAnsi="Tahoma" w:cs="Tahoma"/>
          <w:sz w:val="20"/>
          <w:szCs w:val="20"/>
        </w:rPr>
        <w:t>P</w:t>
      </w:r>
      <w:r w:rsidR="001E02FB" w:rsidRPr="004F4391">
        <w:rPr>
          <w:rFonts w:ascii="Tahoma" w:hAnsi="Tahoma" w:cs="Tahoma"/>
          <w:sz w:val="20"/>
          <w:szCs w:val="20"/>
        </w:rPr>
        <w:t>otrafią zapamiętywać sporą ilość wiadomo</w:t>
      </w:r>
      <w:r w:rsidR="00503EF3">
        <w:rPr>
          <w:rFonts w:ascii="Tahoma" w:hAnsi="Tahoma" w:cs="Tahoma"/>
          <w:sz w:val="20"/>
          <w:szCs w:val="20"/>
        </w:rPr>
        <w:t>ści z interesującej je dziedzin</w:t>
      </w:r>
      <w:r w:rsidR="001E02FB" w:rsidRPr="004F4391">
        <w:rPr>
          <w:rFonts w:ascii="Tahoma" w:hAnsi="Tahoma" w:cs="Tahoma"/>
          <w:sz w:val="20"/>
          <w:szCs w:val="20"/>
        </w:rPr>
        <w:t>, do tego stopnia, że mogą sprawiać wrażenie "</w:t>
      </w:r>
      <w:r w:rsidRPr="004F4391">
        <w:rPr>
          <w:rFonts w:ascii="Tahoma" w:hAnsi="Tahoma" w:cs="Tahoma"/>
          <w:sz w:val="20"/>
          <w:szCs w:val="20"/>
        </w:rPr>
        <w:t>małych profesorów.</w:t>
      </w:r>
      <w:r w:rsidR="00503EF3">
        <w:rPr>
          <w:rFonts w:ascii="Tahoma" w:hAnsi="Tahoma" w:cs="Tahoma"/>
          <w:sz w:val="20"/>
          <w:szCs w:val="20"/>
        </w:rPr>
        <w:t>"</w:t>
      </w:r>
      <w:r w:rsidRPr="004F4391">
        <w:rPr>
          <w:rFonts w:ascii="Tahoma" w:hAnsi="Tahoma" w:cs="Tahoma"/>
          <w:sz w:val="20"/>
          <w:szCs w:val="20"/>
        </w:rPr>
        <w:t xml:space="preserve"> M</w:t>
      </w:r>
      <w:r w:rsidR="001E02FB" w:rsidRPr="004F4391">
        <w:rPr>
          <w:rFonts w:ascii="Tahoma" w:hAnsi="Tahoma" w:cs="Tahoma"/>
          <w:sz w:val="20"/>
          <w:szCs w:val="20"/>
        </w:rPr>
        <w:t xml:space="preserve">ogą szybko czytać, interesować się literami, cyframi lub figurami geometrycznymi. </w:t>
      </w:r>
    </w:p>
    <w:p w:rsidR="004F4391" w:rsidRDefault="004F4391" w:rsidP="001E02FB">
      <w:pPr>
        <w:pStyle w:val="Nagwek4"/>
        <w:rPr>
          <w:rFonts w:ascii="Tahoma" w:hAnsi="Tahoma" w:cs="Tahoma"/>
          <w:sz w:val="20"/>
          <w:szCs w:val="20"/>
        </w:rPr>
      </w:pPr>
    </w:p>
    <w:p w:rsidR="001E02FB" w:rsidRPr="004F4391" w:rsidRDefault="001E02FB" w:rsidP="001E02FB">
      <w:pPr>
        <w:pStyle w:val="Nagwek4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sz w:val="20"/>
          <w:szCs w:val="20"/>
        </w:rPr>
        <w:lastRenderedPageBreak/>
        <w:t>Trudności w akceptowaniu zmian</w:t>
      </w:r>
    </w:p>
    <w:p w:rsidR="001E02FB" w:rsidRPr="004F4391" w:rsidRDefault="00881928" w:rsidP="001E02FB">
      <w:pPr>
        <w:pStyle w:val="text-justify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sz w:val="20"/>
          <w:szCs w:val="20"/>
        </w:rPr>
        <w:t>N</w:t>
      </w:r>
      <w:r w:rsidR="00503EF3">
        <w:rPr>
          <w:rFonts w:ascii="Tahoma" w:hAnsi="Tahoma" w:cs="Tahoma"/>
          <w:sz w:val="20"/>
          <w:szCs w:val="20"/>
        </w:rPr>
        <w:t>ajlepiej się czują</w:t>
      </w:r>
      <w:r w:rsidR="001E02FB" w:rsidRPr="004F4391">
        <w:rPr>
          <w:rFonts w:ascii="Tahoma" w:hAnsi="Tahoma" w:cs="Tahoma"/>
          <w:sz w:val="20"/>
          <w:szCs w:val="20"/>
        </w:rPr>
        <w:t xml:space="preserve"> żyjąc w uporządkowanym otoczeniu z ustalonymi schematami. Poczucie bezpieczeństwa daje im stały rytm dnia i poszczególnych czynności. Próba zmiany tego stanu rzeczy wywołuje zwykle silną frustrację i może w skrajnych przypadkach prowadzić</w:t>
      </w:r>
      <w:r w:rsidR="00A13540" w:rsidRPr="004F4391">
        <w:rPr>
          <w:rFonts w:ascii="Tahoma" w:hAnsi="Tahoma" w:cs="Tahoma"/>
          <w:sz w:val="20"/>
          <w:szCs w:val="20"/>
        </w:rPr>
        <w:t xml:space="preserve"> nawet do zachowań agresywnych.</w:t>
      </w:r>
    </w:p>
    <w:p w:rsidR="001E02FB" w:rsidRPr="004F4391" w:rsidRDefault="001E02FB" w:rsidP="001E02FB">
      <w:pPr>
        <w:pStyle w:val="Nagwek4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sz w:val="20"/>
          <w:szCs w:val="20"/>
        </w:rPr>
        <w:t>Mowa i zapamiętywanie słów</w:t>
      </w:r>
    </w:p>
    <w:p w:rsidR="001E02FB" w:rsidRPr="004F4391" w:rsidRDefault="00881928" w:rsidP="001E02FB">
      <w:pPr>
        <w:pStyle w:val="text-justify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sz w:val="20"/>
          <w:szCs w:val="20"/>
        </w:rPr>
        <w:t xml:space="preserve">Dzieci z zespołem </w:t>
      </w:r>
      <w:proofErr w:type="spellStart"/>
      <w:r w:rsidR="001E02FB" w:rsidRPr="004F4391">
        <w:rPr>
          <w:rFonts w:ascii="Tahoma" w:hAnsi="Tahoma" w:cs="Tahoma"/>
          <w:sz w:val="20"/>
          <w:szCs w:val="20"/>
        </w:rPr>
        <w:t>Aspergera</w:t>
      </w:r>
      <w:proofErr w:type="spellEnd"/>
      <w:r w:rsidR="001E02FB" w:rsidRPr="004F4391">
        <w:rPr>
          <w:rFonts w:ascii="Tahoma" w:hAnsi="Tahoma" w:cs="Tahoma"/>
          <w:sz w:val="20"/>
          <w:szCs w:val="20"/>
        </w:rPr>
        <w:t xml:space="preserve"> często odzywają się niestosownie do sytuacji, </w:t>
      </w:r>
      <w:proofErr w:type="spellStart"/>
      <w:r w:rsidR="001E02FB" w:rsidRPr="004F4391">
        <w:rPr>
          <w:rFonts w:ascii="Tahoma" w:hAnsi="Tahoma" w:cs="Tahoma"/>
          <w:sz w:val="20"/>
          <w:szCs w:val="20"/>
        </w:rPr>
        <w:t>np</w:t>
      </w:r>
      <w:proofErr w:type="spellEnd"/>
      <w:r w:rsidR="001E02FB" w:rsidRPr="004F4391">
        <w:rPr>
          <w:rFonts w:ascii="Tahoma" w:hAnsi="Tahoma" w:cs="Tahoma"/>
          <w:sz w:val="20"/>
          <w:szCs w:val="20"/>
        </w:rPr>
        <w:t xml:space="preserve">: 5-letnie dziecko może mówić językiem wyjętym jakby wprost z podręcznika akademickiego, nie zważając  na to, czy  słuchacz jest tym zainteresowany. </w:t>
      </w:r>
      <w:r w:rsidR="00503EF3">
        <w:rPr>
          <w:rFonts w:ascii="Tahoma" w:hAnsi="Tahoma" w:cs="Tahoma"/>
          <w:sz w:val="20"/>
          <w:szCs w:val="20"/>
        </w:rPr>
        <w:t>Mają p</w:t>
      </w:r>
      <w:r w:rsidR="00503EF3" w:rsidRPr="004F4391">
        <w:rPr>
          <w:rFonts w:ascii="Tahoma" w:hAnsi="Tahoma" w:cs="Tahoma"/>
          <w:sz w:val="20"/>
          <w:szCs w:val="20"/>
        </w:rPr>
        <w:t>roblemy z rozumieniem mowy- dosłowne rozumienie metafor są częstym problemem utrudniającym socjalizację.</w:t>
      </w:r>
    </w:p>
    <w:p w:rsidR="001E02FB" w:rsidRPr="004F4391" w:rsidRDefault="001E02FB" w:rsidP="001E02FB">
      <w:pPr>
        <w:pStyle w:val="Nagwek4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sz w:val="20"/>
          <w:szCs w:val="20"/>
        </w:rPr>
        <w:t>Zaburzenia interakcji społecznych</w:t>
      </w:r>
    </w:p>
    <w:p w:rsidR="00503EF3" w:rsidRDefault="001E02FB" w:rsidP="001E02FB">
      <w:pPr>
        <w:pStyle w:val="text-justify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sz w:val="20"/>
          <w:szCs w:val="20"/>
        </w:rPr>
        <w:t xml:space="preserve">U dzieci z zespołem </w:t>
      </w:r>
      <w:proofErr w:type="spellStart"/>
      <w:r w:rsidRPr="004F4391">
        <w:rPr>
          <w:rFonts w:ascii="Tahoma" w:hAnsi="Tahoma" w:cs="Tahoma"/>
          <w:sz w:val="20"/>
          <w:szCs w:val="20"/>
        </w:rPr>
        <w:t>Aspergera</w:t>
      </w:r>
      <w:proofErr w:type="spellEnd"/>
      <w:r w:rsidRPr="004F4391">
        <w:rPr>
          <w:rFonts w:ascii="Tahoma" w:hAnsi="Tahoma" w:cs="Tahoma"/>
          <w:sz w:val="20"/>
          <w:szCs w:val="20"/>
        </w:rPr>
        <w:t xml:space="preserve"> </w:t>
      </w:r>
      <w:r w:rsidR="00503EF3">
        <w:rPr>
          <w:rFonts w:ascii="Tahoma" w:hAnsi="Tahoma" w:cs="Tahoma"/>
          <w:sz w:val="20"/>
          <w:szCs w:val="20"/>
        </w:rPr>
        <w:t xml:space="preserve">zauważa się wyraźne </w:t>
      </w:r>
      <w:r w:rsidRPr="004F4391">
        <w:rPr>
          <w:rFonts w:ascii="Tahoma" w:hAnsi="Tahoma" w:cs="Tahoma"/>
          <w:sz w:val="20"/>
          <w:szCs w:val="20"/>
        </w:rPr>
        <w:t>problemy z dostosowaniem własnych zachowań społecznych do konk</w:t>
      </w:r>
      <w:r w:rsidR="00503EF3">
        <w:rPr>
          <w:rFonts w:ascii="Tahoma" w:hAnsi="Tahoma" w:cs="Tahoma"/>
          <w:sz w:val="20"/>
          <w:szCs w:val="20"/>
        </w:rPr>
        <w:t>retnych osób, miejsc i sytuacji.</w:t>
      </w:r>
    </w:p>
    <w:p w:rsidR="001E02FB" w:rsidRPr="004F4391" w:rsidRDefault="00503EF3" w:rsidP="001E02FB">
      <w:pPr>
        <w:pStyle w:val="text-justif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Dostrzega się tendencję do unikania towarzystwa innych dzieci, </w:t>
      </w:r>
      <w:proofErr w:type="spellStart"/>
      <w:r>
        <w:rPr>
          <w:rFonts w:ascii="Tahoma" w:hAnsi="Tahoma" w:cs="Tahoma"/>
          <w:sz w:val="20"/>
          <w:szCs w:val="20"/>
        </w:rPr>
        <w:t>niemiejętnośc</w:t>
      </w:r>
      <w:proofErr w:type="spellEnd"/>
      <w:r>
        <w:rPr>
          <w:rFonts w:ascii="Tahoma" w:hAnsi="Tahoma" w:cs="Tahoma"/>
          <w:sz w:val="20"/>
          <w:szCs w:val="20"/>
        </w:rPr>
        <w:t xml:space="preserve"> budowania i wchodzenia w relacje rówieśnicze, </w:t>
      </w:r>
      <w:r w:rsidR="001E02FB" w:rsidRPr="004F4391">
        <w:rPr>
          <w:rFonts w:ascii="Tahoma" w:hAnsi="Tahoma" w:cs="Tahoma"/>
          <w:sz w:val="20"/>
          <w:szCs w:val="20"/>
        </w:rPr>
        <w:t xml:space="preserve">względnie nieodpowiednie zachowanie się (np. oziębłość, sztywność, egocentryzm, nienaturalność, ekscentryczność). Słaba lub nieobecna zdolność do używania lub rozumienia mimiki twarzy, gestu, tonu, pauzy lub języka ciała. Zaburzenia w kontakcie wzrokowym. </w:t>
      </w:r>
    </w:p>
    <w:p w:rsidR="001E02FB" w:rsidRPr="004F4391" w:rsidRDefault="001E02FB" w:rsidP="001E02FB">
      <w:pPr>
        <w:pStyle w:val="Nagwek4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sz w:val="20"/>
          <w:szCs w:val="20"/>
        </w:rPr>
        <w:t>Niezgrabność ruchowa, problemy z zadaniami manualnymi</w:t>
      </w:r>
    </w:p>
    <w:p w:rsidR="001E02FB" w:rsidRPr="004F4391" w:rsidRDefault="001E02FB" w:rsidP="001E02FB">
      <w:pPr>
        <w:pStyle w:val="text-justify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sz w:val="20"/>
          <w:szCs w:val="20"/>
        </w:rPr>
        <w:t>Bardzo często występuje słaba koordynacja ruchów ciała. Dziecko nie lubi zadań manualnych (rysow</w:t>
      </w:r>
      <w:r w:rsidR="00A13540" w:rsidRPr="004F4391">
        <w:rPr>
          <w:rFonts w:ascii="Tahoma" w:hAnsi="Tahoma" w:cs="Tahoma"/>
          <w:sz w:val="20"/>
          <w:szCs w:val="20"/>
        </w:rPr>
        <w:t>ania, malowania, lepienia z mas plastycznych</w:t>
      </w:r>
      <w:r w:rsidRPr="004F4391">
        <w:rPr>
          <w:rFonts w:ascii="Tahoma" w:hAnsi="Tahoma" w:cs="Tahoma"/>
          <w:sz w:val="20"/>
          <w:szCs w:val="20"/>
        </w:rPr>
        <w:t>)</w:t>
      </w:r>
      <w:r w:rsidR="00503EF3">
        <w:rPr>
          <w:rFonts w:ascii="Tahoma" w:hAnsi="Tahoma" w:cs="Tahoma"/>
          <w:sz w:val="20"/>
          <w:szCs w:val="20"/>
        </w:rPr>
        <w:t>. Jednocześnie dużą wagę  przywiązuje do</w:t>
      </w:r>
      <w:r w:rsidRPr="004F4391">
        <w:rPr>
          <w:rFonts w:ascii="Tahoma" w:hAnsi="Tahoma" w:cs="Tahoma"/>
          <w:sz w:val="20"/>
          <w:szCs w:val="20"/>
        </w:rPr>
        <w:t xml:space="preserve"> precyzyjnego wykonywania czynności, które są dla niego interesujące.</w:t>
      </w:r>
    </w:p>
    <w:p w:rsidR="001E02FB" w:rsidRPr="004F4391" w:rsidRDefault="001E02FB" w:rsidP="001E02FB">
      <w:pPr>
        <w:pStyle w:val="Nagwek4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sz w:val="20"/>
          <w:szCs w:val="20"/>
        </w:rPr>
        <w:t>Zaburzenia integracji sensorycznej</w:t>
      </w:r>
    </w:p>
    <w:p w:rsidR="00220064" w:rsidRPr="004F4391" w:rsidRDefault="00503EF3" w:rsidP="001E02FB">
      <w:pPr>
        <w:pStyle w:val="text-justif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Objawiają się wysoką lub niską wrażliwością oraz nieadekwatną reakcją </w:t>
      </w:r>
      <w:r w:rsidR="001E02FB" w:rsidRPr="004F4391">
        <w:rPr>
          <w:rFonts w:ascii="Tahoma" w:hAnsi="Tahoma" w:cs="Tahoma"/>
          <w:sz w:val="20"/>
          <w:szCs w:val="20"/>
        </w:rPr>
        <w:t xml:space="preserve">na niektóre bodźce zmysłowe jak światło, dźwięk, dotyk, temperatura otoczenia. Może być to niebezpieczne zwłaszcza w przypadku dzieci z ZA, które nie skarżą się na ból ani zimno lub często nie radzą sobie z hałasem czy nadmiarem bodźców. Częstym problemem jest strach przed głośnymi dźwiękami oraz pracą z </w:t>
      </w:r>
      <w:r w:rsidR="00511B3F">
        <w:rPr>
          <w:rFonts w:ascii="Tahoma" w:hAnsi="Tahoma" w:cs="Tahoma"/>
          <w:sz w:val="20"/>
          <w:szCs w:val="20"/>
        </w:rPr>
        <w:t>"</w:t>
      </w:r>
      <w:r w:rsidR="001E02FB" w:rsidRPr="004F4391">
        <w:rPr>
          <w:rFonts w:ascii="Tahoma" w:hAnsi="Tahoma" w:cs="Tahoma"/>
          <w:sz w:val="20"/>
          <w:szCs w:val="20"/>
        </w:rPr>
        <w:t>hałaśliwymi</w:t>
      </w:r>
      <w:r w:rsidR="00511B3F">
        <w:rPr>
          <w:rFonts w:ascii="Tahoma" w:hAnsi="Tahoma" w:cs="Tahoma"/>
          <w:sz w:val="20"/>
          <w:szCs w:val="20"/>
        </w:rPr>
        <w:t>"</w:t>
      </w:r>
      <w:r w:rsidR="001E02FB" w:rsidRPr="004F4391">
        <w:rPr>
          <w:rFonts w:ascii="Tahoma" w:hAnsi="Tahoma" w:cs="Tahoma"/>
          <w:sz w:val="20"/>
          <w:szCs w:val="20"/>
        </w:rPr>
        <w:t xml:space="preserve"> urządzeniami. Problemem może okazać się praca z elektronarzędziami (np. wiertarką), głośn</w:t>
      </w:r>
      <w:r w:rsidR="00220064" w:rsidRPr="004F4391">
        <w:rPr>
          <w:rFonts w:ascii="Tahoma" w:hAnsi="Tahoma" w:cs="Tahoma"/>
          <w:sz w:val="20"/>
          <w:szCs w:val="20"/>
        </w:rPr>
        <w:t>ym odkurzaczem lub pralką.</w:t>
      </w:r>
    </w:p>
    <w:p w:rsidR="00B03A3C" w:rsidRPr="004F4391" w:rsidRDefault="00511B3F" w:rsidP="00B03A3C">
      <w:pPr>
        <w:pStyle w:val="text-justif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Tego typu nadwrażliwość często też dotyczy</w:t>
      </w:r>
      <w:r w:rsidR="001E02FB" w:rsidRPr="004F4391">
        <w:rPr>
          <w:rFonts w:ascii="Tahoma" w:hAnsi="Tahoma" w:cs="Tahoma"/>
          <w:sz w:val="20"/>
          <w:szCs w:val="20"/>
        </w:rPr>
        <w:t xml:space="preserve"> innych zmys</w:t>
      </w:r>
      <w:r>
        <w:rPr>
          <w:rFonts w:ascii="Tahoma" w:hAnsi="Tahoma" w:cs="Tahoma"/>
          <w:sz w:val="20"/>
          <w:szCs w:val="20"/>
        </w:rPr>
        <w:t xml:space="preserve">łów, np. problemem może być </w:t>
      </w:r>
      <w:r w:rsidR="001E02FB" w:rsidRPr="004F4391">
        <w:rPr>
          <w:rFonts w:ascii="Tahoma" w:hAnsi="Tahoma" w:cs="Tahoma"/>
          <w:sz w:val="20"/>
          <w:szCs w:val="20"/>
        </w:rPr>
        <w:t xml:space="preserve"> spacer</w:t>
      </w:r>
      <w:r>
        <w:rPr>
          <w:rFonts w:ascii="Tahoma" w:hAnsi="Tahoma" w:cs="Tahoma"/>
          <w:sz w:val="20"/>
          <w:szCs w:val="20"/>
        </w:rPr>
        <w:t xml:space="preserve"> boso po trawie, nakładanie</w:t>
      </w:r>
      <w:r w:rsidR="001E02FB" w:rsidRPr="004F4391">
        <w:rPr>
          <w:rFonts w:ascii="Tahoma" w:hAnsi="Tahoma" w:cs="Tahoma"/>
          <w:sz w:val="20"/>
          <w:szCs w:val="20"/>
        </w:rPr>
        <w:t xml:space="preserve"> rajstop lub czapki, woda lub pot na skórze po wysiłku oraz inne wrażenia, które wydają się albo wyolbrzymione, albo skrajnie nieprzyjemne. </w:t>
      </w:r>
    </w:p>
    <w:p w:rsidR="001E02FB" w:rsidRPr="004F4391" w:rsidRDefault="001E02FB" w:rsidP="00B03A3C">
      <w:pPr>
        <w:pStyle w:val="text-justify"/>
        <w:rPr>
          <w:rFonts w:ascii="Tahoma" w:hAnsi="Tahoma" w:cs="Tahoma"/>
          <w:sz w:val="20"/>
          <w:szCs w:val="20"/>
        </w:rPr>
      </w:pPr>
      <w:r w:rsidRPr="004F4391">
        <w:rPr>
          <w:rFonts w:ascii="Tahoma" w:hAnsi="Tahoma" w:cs="Tahoma"/>
          <w:b/>
          <w:bCs/>
          <w:color w:val="333333"/>
          <w:sz w:val="20"/>
          <w:szCs w:val="20"/>
        </w:rPr>
        <w:t xml:space="preserve">Jak pomóc dzieciom z zespołem </w:t>
      </w:r>
      <w:proofErr w:type="spellStart"/>
      <w:r w:rsidRPr="004F4391">
        <w:rPr>
          <w:rFonts w:ascii="Tahoma" w:hAnsi="Tahoma" w:cs="Tahoma"/>
          <w:b/>
          <w:bCs/>
          <w:color w:val="333333"/>
          <w:sz w:val="20"/>
          <w:szCs w:val="20"/>
        </w:rPr>
        <w:t>Aspergera</w:t>
      </w:r>
      <w:proofErr w:type="spellEnd"/>
      <w:r w:rsidRPr="004F4391">
        <w:rPr>
          <w:rFonts w:ascii="Tahoma" w:hAnsi="Tahoma" w:cs="Tahoma"/>
          <w:b/>
          <w:bCs/>
          <w:color w:val="333333"/>
          <w:sz w:val="20"/>
          <w:szCs w:val="20"/>
        </w:rPr>
        <w:t xml:space="preserve">? </w:t>
      </w:r>
    </w:p>
    <w:p w:rsidR="001E02FB" w:rsidRPr="004F4391" w:rsidRDefault="00511B3F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Podobnie jak inne dzieci</w:t>
      </w:r>
      <w:r w:rsidR="001E02FB"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potrzebują one</w:t>
      </w:r>
      <w:r w:rsidR="001E02FB"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 miłości, czułości</w:t>
      </w:r>
      <w:r w:rsidR="001E02FB"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r w:rsidR="001E02FB"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>troski i zrozumienia</w:t>
      </w:r>
      <w:r w:rsidR="001E02FB"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. Podstawą w pracy z nimi jest </w:t>
      </w:r>
      <w:r w:rsidR="001E02FB"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>cierpliwość</w:t>
      </w:r>
      <w:r w:rsidR="001E02FB"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i </w:t>
      </w:r>
      <w:r w:rsidR="001E02FB"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>konsekwencja</w:t>
      </w:r>
      <w:r w:rsidR="001E02FB"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</w:p>
    <w:p w:rsidR="001E02FB" w:rsidRPr="004F4391" w:rsidRDefault="001E02FB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1E02FB" w:rsidRPr="004F4391" w:rsidRDefault="001E02FB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Najczęściej są inteligentne i kochające - warto to dostrzec i podkreślać. Trzeba też zadbać o to, by mimo ograniczeń znalazły swoje miejsce w grupie i nie dążyć na siłę do tego, by funkcjonowały tak, jak ich rówieśnicy. </w:t>
      </w:r>
    </w:p>
    <w:p w:rsidR="001E02FB" w:rsidRPr="004F4391" w:rsidRDefault="001E02FB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Dzieci te z powodzeniem mogą uczęszczać do zwykłych przedszkoli. Przez pierwszy okres pobytu w przedszkolu – kilka miesięcy a nawet rok – dzieci z zespołem </w:t>
      </w:r>
      <w:proofErr w:type="spellStart"/>
      <w:r w:rsidRPr="004F4391">
        <w:rPr>
          <w:rFonts w:ascii="Tahoma" w:eastAsia="Times New Roman" w:hAnsi="Tahoma" w:cs="Tahoma"/>
          <w:color w:val="333333"/>
          <w:sz w:val="20"/>
          <w:szCs w:val="20"/>
        </w:rPr>
        <w:t>Aspergera</w:t>
      </w:r>
      <w:proofErr w:type="spellEnd"/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zwykle </w:t>
      </w:r>
      <w:r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>„stoją z boku” i należy to zaakceptować</w:t>
      </w:r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. </w:t>
      </w:r>
    </w:p>
    <w:p w:rsidR="001E02FB" w:rsidRPr="004F4391" w:rsidRDefault="001E02FB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4F4391">
        <w:rPr>
          <w:rFonts w:ascii="Tahoma" w:eastAsia="Times New Roman" w:hAnsi="Tahoma" w:cs="Tahoma"/>
          <w:color w:val="333333"/>
          <w:sz w:val="20"/>
          <w:szCs w:val="20"/>
        </w:rPr>
        <w:lastRenderedPageBreak/>
        <w:t>Po jakimś czasie zaczynają interesować</w:t>
      </w:r>
      <w:r w:rsidR="00420691">
        <w:rPr>
          <w:rFonts w:ascii="Tahoma" w:eastAsia="Times New Roman" w:hAnsi="Tahoma" w:cs="Tahoma"/>
          <w:color w:val="333333"/>
          <w:sz w:val="20"/>
          <w:szCs w:val="20"/>
        </w:rPr>
        <w:t xml:space="preserve"> się rówieśnikami</w:t>
      </w:r>
      <w:r w:rsidRPr="004F4391">
        <w:rPr>
          <w:rFonts w:ascii="Tahoma" w:eastAsia="Times New Roman" w:hAnsi="Tahoma" w:cs="Tahoma"/>
          <w:color w:val="333333"/>
          <w:sz w:val="20"/>
          <w:szCs w:val="20"/>
        </w:rPr>
        <w:t>. Ale wymaga to czasu. "Stojąc z boku" słuchają, bacznie obserw</w:t>
      </w:r>
      <w:r w:rsidR="00420691">
        <w:rPr>
          <w:rFonts w:ascii="Tahoma" w:eastAsia="Times New Roman" w:hAnsi="Tahoma" w:cs="Tahoma"/>
          <w:color w:val="333333"/>
          <w:sz w:val="20"/>
          <w:szCs w:val="20"/>
        </w:rPr>
        <w:t>ują a nawet można powiedzieć, że</w:t>
      </w:r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dokładnie rejestrują co się dzieje, zapamiętują</w:t>
      </w:r>
      <w:r w:rsidR="00420691">
        <w:rPr>
          <w:rFonts w:ascii="Tahoma" w:eastAsia="Times New Roman" w:hAnsi="Tahoma" w:cs="Tahoma"/>
          <w:color w:val="333333"/>
          <w:sz w:val="20"/>
          <w:szCs w:val="20"/>
        </w:rPr>
        <w:t>,</w:t>
      </w:r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a kiedy utwierdzą się w przekonaniu "umiem, potrafię" włączają się do zajęć razem z grupą. (</w:t>
      </w:r>
      <w:proofErr w:type="spellStart"/>
      <w:r w:rsidRPr="004F4391">
        <w:rPr>
          <w:rFonts w:ascii="Tahoma" w:eastAsia="Times New Roman" w:hAnsi="Tahoma" w:cs="Tahoma"/>
          <w:color w:val="333333"/>
          <w:sz w:val="20"/>
          <w:szCs w:val="20"/>
        </w:rPr>
        <w:t>np</w:t>
      </w:r>
      <w:proofErr w:type="spellEnd"/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do zabawy ruchowo- naśladowczej)</w:t>
      </w:r>
    </w:p>
    <w:p w:rsidR="001E02FB" w:rsidRPr="004F4391" w:rsidRDefault="001E02FB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4F4391">
        <w:rPr>
          <w:rFonts w:ascii="Tahoma" w:eastAsia="Times New Roman" w:hAnsi="Tahoma" w:cs="Tahoma"/>
          <w:color w:val="333333"/>
          <w:sz w:val="20"/>
          <w:szCs w:val="20"/>
        </w:rPr>
        <w:t>Niezdolność do empatii powoduje, że dziecko z ZA ma skłonność do narzucania innym swojej woli.</w:t>
      </w:r>
    </w:p>
    <w:p w:rsidR="001E02FB" w:rsidRPr="004F4391" w:rsidRDefault="001E02FB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Należy </w:t>
      </w:r>
      <w:r w:rsidR="004D0BD2"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wytyczyć </w:t>
      </w:r>
      <w:r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>wyraźne granice postępowania</w:t>
      </w:r>
      <w:r w:rsidRPr="004F4391">
        <w:rPr>
          <w:rFonts w:ascii="Tahoma" w:eastAsia="Times New Roman" w:hAnsi="Tahoma" w:cs="Tahoma"/>
          <w:color w:val="333333"/>
          <w:sz w:val="20"/>
          <w:szCs w:val="20"/>
        </w:rPr>
        <w:t>, ustalić niezmienne reguły i konsekwentnie przestrzegać zasad.</w:t>
      </w:r>
    </w:p>
    <w:p w:rsidR="001E02FB" w:rsidRPr="004F4391" w:rsidRDefault="00AF2E62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 Należy pokazać dziecku,</w:t>
      </w:r>
      <w:r w:rsidR="001E02FB"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jak dołączyć do zabaw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y, jak uwzględnić zdanie </w:t>
      </w:r>
      <w:r w:rsidR="001E02FB"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dzieci, jak się z nimi dzielić. </w:t>
      </w:r>
    </w:p>
    <w:p w:rsidR="001E02FB" w:rsidRPr="004F4391" w:rsidRDefault="001E02FB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>W prosty i jasny sposób wytłumaczyć zasady zabaw grupowych i zasady</w:t>
      </w:r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>panujące w przedszkolu</w:t>
      </w:r>
      <w:r w:rsidR="00AF2E62">
        <w:rPr>
          <w:rFonts w:ascii="Tahoma" w:eastAsia="Times New Roman" w:hAnsi="Tahoma" w:cs="Tahoma"/>
          <w:color w:val="333333"/>
          <w:sz w:val="20"/>
          <w:szCs w:val="20"/>
        </w:rPr>
        <w:t xml:space="preserve"> oraz ustalić zasady wzmocnienia pozytywnego</w:t>
      </w:r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za zgodną zabawę z rówieśnikami. </w:t>
      </w:r>
    </w:p>
    <w:p w:rsidR="004D0BD2" w:rsidRPr="004F4391" w:rsidRDefault="004D0BD2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1E02FB" w:rsidRPr="004F4391" w:rsidRDefault="001E02FB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Trzeba zwracać uwagę na to, </w:t>
      </w:r>
      <w:r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>aby nasze wypowiedzi były</w:t>
      </w:r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r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>proste, precyzyjne i dosłowne</w:t>
      </w:r>
      <w:r w:rsidRPr="004F4391">
        <w:rPr>
          <w:rFonts w:ascii="Tahoma" w:eastAsia="Times New Roman" w:hAnsi="Tahoma" w:cs="Tahoma"/>
          <w:color w:val="333333"/>
          <w:sz w:val="20"/>
          <w:szCs w:val="20"/>
        </w:rPr>
        <w:t>, ponieważ dziecko nie jest w stanie zinterpre</w:t>
      </w:r>
      <w:r w:rsidR="00AF2E62">
        <w:rPr>
          <w:rFonts w:ascii="Tahoma" w:eastAsia="Times New Roman" w:hAnsi="Tahoma" w:cs="Tahoma"/>
          <w:color w:val="333333"/>
          <w:sz w:val="20"/>
          <w:szCs w:val="20"/>
        </w:rPr>
        <w:t>tować tego, co mówią inne osoby-przenośni, ironii, żartów, czy</w:t>
      </w:r>
      <w:r w:rsidR="00FB250C">
        <w:rPr>
          <w:rFonts w:ascii="Tahoma" w:eastAsia="Times New Roman" w:hAnsi="Tahoma" w:cs="Tahoma"/>
          <w:color w:val="333333"/>
          <w:sz w:val="20"/>
          <w:szCs w:val="20"/>
        </w:rPr>
        <w:t xml:space="preserve"> komunikatów związanych z intonacją w głosie.</w:t>
      </w:r>
    </w:p>
    <w:p w:rsidR="001E02FB" w:rsidRPr="004F4391" w:rsidRDefault="001E02FB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4F4391">
        <w:rPr>
          <w:rFonts w:ascii="Tahoma" w:eastAsia="Times New Roman" w:hAnsi="Tahoma" w:cs="Tahoma"/>
          <w:color w:val="333333"/>
          <w:sz w:val="20"/>
          <w:szCs w:val="20"/>
        </w:rPr>
        <w:t xml:space="preserve"> Należy położyć nacisk na to, aby tłumaczyć mu wszystko tak, aby mogło zrozumieć, ponieważ najczęściej bardzo dobrze zapamiętuje i jest w stanie dokładni</w:t>
      </w:r>
      <w:r w:rsidR="00FB250C">
        <w:rPr>
          <w:rFonts w:ascii="Tahoma" w:eastAsia="Times New Roman" w:hAnsi="Tahoma" w:cs="Tahoma"/>
          <w:color w:val="333333"/>
          <w:sz w:val="20"/>
          <w:szCs w:val="20"/>
        </w:rPr>
        <w:t>e powtórzyć.</w:t>
      </w:r>
    </w:p>
    <w:p w:rsidR="001E02FB" w:rsidRPr="004F4391" w:rsidRDefault="001E02FB" w:rsidP="001E02F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</w:p>
    <w:p w:rsidR="001E02FB" w:rsidRPr="004F4391" w:rsidRDefault="001E02FB" w:rsidP="001E02FB">
      <w:pPr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</w:rPr>
      </w:pPr>
      <w:r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WSZYSTKIE NASZE DZIAŁANIA POWINNY </w:t>
      </w:r>
      <w:r w:rsidR="004D0BD2"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>"PODĄŻAĆ" ZA DZIECKIEM I WYNIKAĆ</w:t>
      </w:r>
      <w:r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 Z JEGO INDYWIDUALNYCH POTRZEB I MOŻLIWOŚCI</w:t>
      </w:r>
      <w:r w:rsidR="004D0BD2"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 !!</w:t>
      </w:r>
      <w:r w:rsidRPr="004F4391">
        <w:rPr>
          <w:rFonts w:ascii="Tahoma" w:eastAsia="Times New Roman" w:hAnsi="Tahoma" w:cs="Tahoma"/>
          <w:b/>
          <w:color w:val="333333"/>
          <w:sz w:val="20"/>
          <w:szCs w:val="20"/>
        </w:rPr>
        <w:t xml:space="preserve">! </w:t>
      </w:r>
    </w:p>
    <w:p w:rsidR="001E02FB" w:rsidRPr="004F4391" w:rsidRDefault="001E02FB" w:rsidP="001E02FB">
      <w:pPr>
        <w:spacing w:before="100" w:beforeAutospacing="1" w:after="100" w:afterAutospacing="1" w:line="245" w:lineRule="atLeast"/>
        <w:ind w:firstLine="204"/>
        <w:rPr>
          <w:rFonts w:ascii="Tahoma" w:eastAsia="Times New Roman" w:hAnsi="Tahoma" w:cs="Tahoma"/>
          <w:b/>
          <w:bCs/>
          <w:color w:val="0000CC"/>
          <w:sz w:val="20"/>
          <w:szCs w:val="20"/>
        </w:rPr>
      </w:pPr>
    </w:p>
    <w:p w:rsidR="001E02FB" w:rsidRPr="004F4391" w:rsidRDefault="004F4391" w:rsidP="001E02FB">
      <w:pPr>
        <w:rPr>
          <w:rFonts w:ascii="Tahoma" w:hAnsi="Tahoma" w:cs="Tahoma"/>
          <w:sz w:val="20"/>
          <w:szCs w:val="20"/>
        </w:rPr>
      </w:pPr>
      <w:r w:rsidRPr="004F4391">
        <w:rPr>
          <w:rFonts w:ascii="Tahoma" w:eastAsia="Times New Roman" w:hAnsi="Tahoma" w:cs="Tahoma"/>
          <w:bCs/>
          <w:i/>
          <w:color w:val="3F312E"/>
          <w:sz w:val="20"/>
          <w:szCs w:val="20"/>
        </w:rPr>
        <w:t xml:space="preserve">                                                                                                              Izabela </w:t>
      </w:r>
      <w:proofErr w:type="spellStart"/>
      <w:r w:rsidRPr="004F4391">
        <w:rPr>
          <w:rFonts w:ascii="Tahoma" w:eastAsia="Times New Roman" w:hAnsi="Tahoma" w:cs="Tahoma"/>
          <w:bCs/>
          <w:i/>
          <w:color w:val="3F312E"/>
          <w:sz w:val="20"/>
          <w:szCs w:val="20"/>
        </w:rPr>
        <w:t>Sabik</w:t>
      </w:r>
      <w:proofErr w:type="spellEnd"/>
    </w:p>
    <w:p w:rsidR="001E02FB" w:rsidRDefault="001E02FB" w:rsidP="001E02FB">
      <w:pPr>
        <w:rPr>
          <w:rFonts w:cstheme="minorHAnsi"/>
          <w:sz w:val="28"/>
          <w:szCs w:val="28"/>
        </w:rPr>
      </w:pPr>
    </w:p>
    <w:p w:rsidR="001E02FB" w:rsidRDefault="001E02FB" w:rsidP="001E02FB">
      <w:pPr>
        <w:rPr>
          <w:rFonts w:cstheme="minorHAnsi"/>
          <w:sz w:val="28"/>
          <w:szCs w:val="28"/>
        </w:rPr>
      </w:pPr>
    </w:p>
    <w:p w:rsidR="001E02FB" w:rsidRDefault="001E02FB" w:rsidP="001E02FB">
      <w:pPr>
        <w:rPr>
          <w:rFonts w:cstheme="minorHAnsi"/>
          <w:sz w:val="28"/>
          <w:szCs w:val="28"/>
        </w:rPr>
      </w:pPr>
    </w:p>
    <w:p w:rsidR="001E02FB" w:rsidRDefault="001E02FB" w:rsidP="001E02FB">
      <w:pPr>
        <w:rPr>
          <w:rFonts w:cstheme="minorHAnsi"/>
          <w:sz w:val="28"/>
          <w:szCs w:val="28"/>
        </w:rPr>
      </w:pPr>
    </w:p>
    <w:p w:rsidR="001E02FB" w:rsidRDefault="001E02FB" w:rsidP="001E02FB">
      <w:pPr>
        <w:rPr>
          <w:rFonts w:cstheme="minorHAnsi"/>
          <w:sz w:val="28"/>
          <w:szCs w:val="28"/>
        </w:rPr>
      </w:pPr>
    </w:p>
    <w:p w:rsidR="001E02FB" w:rsidRDefault="001E02FB" w:rsidP="001E02FB">
      <w:pPr>
        <w:rPr>
          <w:rFonts w:cstheme="minorHAnsi"/>
          <w:sz w:val="28"/>
          <w:szCs w:val="28"/>
        </w:rPr>
      </w:pPr>
    </w:p>
    <w:p w:rsidR="001E02FB" w:rsidRDefault="001E02FB" w:rsidP="001E02FB">
      <w:pPr>
        <w:rPr>
          <w:rFonts w:cstheme="minorHAnsi"/>
          <w:sz w:val="28"/>
          <w:szCs w:val="28"/>
        </w:rPr>
      </w:pPr>
    </w:p>
    <w:p w:rsidR="001E02FB" w:rsidRDefault="001E02FB" w:rsidP="001E02FB">
      <w:pPr>
        <w:rPr>
          <w:rFonts w:cstheme="minorHAnsi"/>
          <w:sz w:val="28"/>
          <w:szCs w:val="28"/>
        </w:rPr>
      </w:pPr>
    </w:p>
    <w:p w:rsidR="001E02FB" w:rsidRDefault="001E02FB" w:rsidP="001E02FB">
      <w:pPr>
        <w:rPr>
          <w:rFonts w:cstheme="minorHAnsi"/>
          <w:sz w:val="28"/>
          <w:szCs w:val="28"/>
        </w:rPr>
      </w:pPr>
    </w:p>
    <w:p w:rsidR="001E02FB" w:rsidRPr="00BD4475" w:rsidRDefault="001E02FB" w:rsidP="001E02FB">
      <w:pPr>
        <w:rPr>
          <w:rFonts w:cstheme="minorHAnsi"/>
          <w:sz w:val="28"/>
          <w:szCs w:val="28"/>
        </w:rPr>
      </w:pPr>
    </w:p>
    <w:p w:rsidR="00A13540" w:rsidRDefault="00A13540" w:rsidP="001E02FB">
      <w:pPr>
        <w:rPr>
          <w:rFonts w:cstheme="minorHAnsi"/>
          <w:b/>
          <w:sz w:val="24"/>
          <w:szCs w:val="24"/>
        </w:rPr>
      </w:pPr>
    </w:p>
    <w:p w:rsidR="00A13540" w:rsidRDefault="00A13540" w:rsidP="001E02FB">
      <w:pPr>
        <w:rPr>
          <w:rFonts w:cstheme="minorHAnsi"/>
          <w:b/>
          <w:sz w:val="24"/>
          <w:szCs w:val="24"/>
        </w:rPr>
      </w:pPr>
    </w:p>
    <w:p w:rsidR="00BC0CBE" w:rsidRDefault="00BC0CBE"/>
    <w:sectPr w:rsidR="00BC0CBE" w:rsidSect="00B0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78"/>
    <w:multiLevelType w:val="multilevel"/>
    <w:tmpl w:val="C94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C609B"/>
    <w:multiLevelType w:val="multilevel"/>
    <w:tmpl w:val="D718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C34F5"/>
    <w:multiLevelType w:val="multilevel"/>
    <w:tmpl w:val="98C4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E5F51"/>
    <w:multiLevelType w:val="multilevel"/>
    <w:tmpl w:val="F314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55A7E"/>
    <w:multiLevelType w:val="multilevel"/>
    <w:tmpl w:val="AABE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D5006"/>
    <w:multiLevelType w:val="multilevel"/>
    <w:tmpl w:val="582C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E02FB"/>
    <w:rsid w:val="001558A7"/>
    <w:rsid w:val="00185B7B"/>
    <w:rsid w:val="001E02FB"/>
    <w:rsid w:val="00220064"/>
    <w:rsid w:val="00252BA4"/>
    <w:rsid w:val="00291698"/>
    <w:rsid w:val="00296A1B"/>
    <w:rsid w:val="00316BA4"/>
    <w:rsid w:val="00341414"/>
    <w:rsid w:val="00405F7C"/>
    <w:rsid w:val="00420691"/>
    <w:rsid w:val="00481885"/>
    <w:rsid w:val="004D0BD2"/>
    <w:rsid w:val="004F4391"/>
    <w:rsid w:val="00503EF3"/>
    <w:rsid w:val="00511B3F"/>
    <w:rsid w:val="00683C01"/>
    <w:rsid w:val="006A15D8"/>
    <w:rsid w:val="00747115"/>
    <w:rsid w:val="00837DD9"/>
    <w:rsid w:val="00881928"/>
    <w:rsid w:val="008C48D0"/>
    <w:rsid w:val="009449FF"/>
    <w:rsid w:val="009D0A3E"/>
    <w:rsid w:val="00A11813"/>
    <w:rsid w:val="00A13540"/>
    <w:rsid w:val="00AF2E62"/>
    <w:rsid w:val="00B02253"/>
    <w:rsid w:val="00B03A3C"/>
    <w:rsid w:val="00BC0CBE"/>
    <w:rsid w:val="00CC3D5F"/>
    <w:rsid w:val="00CF4BD3"/>
    <w:rsid w:val="00D16FC2"/>
    <w:rsid w:val="00E33637"/>
    <w:rsid w:val="00E84537"/>
    <w:rsid w:val="00FB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D5F"/>
  </w:style>
  <w:style w:type="paragraph" w:styleId="Nagwek4">
    <w:name w:val="heading 4"/>
    <w:basedOn w:val="Normalny"/>
    <w:link w:val="Nagwek4Znak"/>
    <w:uiPriority w:val="9"/>
    <w:qFormat/>
    <w:rsid w:val="001E02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F312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02FB"/>
    <w:rPr>
      <w:rFonts w:ascii="Times New Roman" w:eastAsia="Times New Roman" w:hAnsi="Times New Roman" w:cs="Times New Roman"/>
      <w:b/>
      <w:bCs/>
      <w:color w:val="3F312E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E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E02FB"/>
    <w:pPr>
      <w:ind w:left="720"/>
      <w:contextualSpacing/>
    </w:pPr>
  </w:style>
  <w:style w:type="paragraph" w:customStyle="1" w:styleId="text-justify">
    <w:name w:val="text-justify"/>
    <w:basedOn w:val="Normalny"/>
    <w:rsid w:val="001E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Małgorzata Wrona</cp:lastModifiedBy>
  <cp:revision>2</cp:revision>
  <cp:lastPrinted>2016-05-20T12:14:00Z</cp:lastPrinted>
  <dcterms:created xsi:type="dcterms:W3CDTF">2024-02-23T18:10:00Z</dcterms:created>
  <dcterms:modified xsi:type="dcterms:W3CDTF">2024-02-23T18:10:00Z</dcterms:modified>
</cp:coreProperties>
</file>